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11" w:rsidRDefault="00BE600A">
      <w:pPr>
        <w:pStyle w:val="Tekstpodstawowy"/>
        <w:spacing w:before="74"/>
        <w:ind w:left="141" w:right="144" w:firstLine="0"/>
        <w:rPr>
          <w:i/>
        </w:rPr>
      </w:pPr>
      <w:r>
        <w:t>Zgodnie z art. 13 Rozporządzenia parlamentu europejskiego i rady (UE) 2016/679 z dnia 27 kwietnia 2016 r. w sprawie ochrony osób fizycznych w związku z przetwarzaniem danych osobowych i w sprawie swobodnego przepływu takich danych informuję, że</w:t>
      </w:r>
      <w:r>
        <w:rPr>
          <w:i/>
        </w:rPr>
        <w:t>:</w:t>
      </w:r>
    </w:p>
    <w:p w:rsidR="009C1D11" w:rsidRDefault="00BE600A">
      <w:pPr>
        <w:pStyle w:val="Akapitzlist"/>
        <w:numPr>
          <w:ilvl w:val="0"/>
          <w:numId w:val="1"/>
        </w:numPr>
        <w:tabs>
          <w:tab w:val="left" w:pos="422"/>
          <w:tab w:val="left" w:pos="424"/>
        </w:tabs>
        <w:spacing w:before="251"/>
        <w:ind w:right="139"/>
        <w:jc w:val="left"/>
      </w:pPr>
      <w:r>
        <w:t>administratorem Pani/Pana danych osobowych</w:t>
      </w:r>
      <w:r>
        <w:rPr>
          <w:spacing w:val="80"/>
        </w:rPr>
        <w:t xml:space="preserve"> </w:t>
      </w:r>
      <w:r>
        <w:t>jest</w:t>
      </w:r>
      <w:r>
        <w:rPr>
          <w:spacing w:val="80"/>
        </w:rPr>
        <w:t xml:space="preserve"> </w:t>
      </w:r>
      <w:r>
        <w:t>Przedszkole</w:t>
      </w:r>
      <w:r>
        <w:rPr>
          <w:spacing w:val="80"/>
        </w:rPr>
        <w:t xml:space="preserve"> </w:t>
      </w:r>
      <w:r>
        <w:t>Samorządowe</w:t>
      </w:r>
      <w:r>
        <w:rPr>
          <w:spacing w:val="80"/>
        </w:rPr>
        <w:t xml:space="preserve"> </w:t>
      </w:r>
      <w:r>
        <w:t>nr</w:t>
      </w:r>
      <w:r>
        <w:rPr>
          <w:spacing w:val="80"/>
        </w:rPr>
        <w:t xml:space="preserve"> </w:t>
      </w:r>
      <w:r>
        <w:t>13 w Kielcach ul. Karczówkowska 8, 25-019</w:t>
      </w:r>
      <w:r>
        <w:rPr>
          <w:spacing w:val="40"/>
        </w:rPr>
        <w:t xml:space="preserve"> </w:t>
      </w:r>
      <w:r>
        <w:t>Kielce. Kontakt z administratorem możliwy jest:</w:t>
      </w:r>
    </w:p>
    <w:p w:rsidR="009C1D11" w:rsidRDefault="00BE600A">
      <w:pPr>
        <w:pStyle w:val="Akapitzlist"/>
        <w:numPr>
          <w:ilvl w:val="1"/>
          <w:numId w:val="1"/>
        </w:numPr>
        <w:tabs>
          <w:tab w:val="left" w:pos="847"/>
        </w:tabs>
        <w:spacing w:line="251" w:lineRule="exact"/>
        <w:ind w:left="847" w:hanging="358"/>
        <w:rPr>
          <w:color w:val="1F2329"/>
        </w:rPr>
      </w:pPr>
      <w:r>
        <w:rPr>
          <w:color w:val="1F2329"/>
        </w:rPr>
        <w:t>listownie:</w:t>
      </w:r>
      <w:r>
        <w:rPr>
          <w:color w:val="1F2329"/>
          <w:spacing w:val="-5"/>
        </w:rPr>
        <w:t xml:space="preserve"> </w:t>
      </w:r>
      <w:r>
        <w:rPr>
          <w:color w:val="1F2329"/>
        </w:rPr>
        <w:t>na</w:t>
      </w:r>
      <w:r>
        <w:rPr>
          <w:color w:val="1F2329"/>
          <w:spacing w:val="-6"/>
        </w:rPr>
        <w:t xml:space="preserve"> </w:t>
      </w:r>
      <w:r>
        <w:rPr>
          <w:color w:val="1F2329"/>
        </w:rPr>
        <w:t>adres</w:t>
      </w:r>
      <w:r>
        <w:rPr>
          <w:color w:val="1F2329"/>
          <w:spacing w:val="-6"/>
        </w:rPr>
        <w:t xml:space="preserve"> </w:t>
      </w:r>
      <w:r>
        <w:rPr>
          <w:color w:val="1F2329"/>
        </w:rPr>
        <w:t>podany</w:t>
      </w:r>
      <w:r>
        <w:rPr>
          <w:color w:val="1F2329"/>
          <w:spacing w:val="-5"/>
        </w:rPr>
        <w:t xml:space="preserve"> </w:t>
      </w:r>
      <w:r>
        <w:rPr>
          <w:color w:val="1F2329"/>
          <w:spacing w:val="-2"/>
        </w:rPr>
        <w:t>wyżej,</w:t>
      </w:r>
    </w:p>
    <w:p w:rsidR="009C1D11" w:rsidRDefault="00BE600A">
      <w:pPr>
        <w:pStyle w:val="Akapitzlist"/>
        <w:numPr>
          <w:ilvl w:val="1"/>
          <w:numId w:val="1"/>
        </w:numPr>
        <w:tabs>
          <w:tab w:val="left" w:pos="847"/>
        </w:tabs>
        <w:spacing w:before="2" w:line="252" w:lineRule="exact"/>
        <w:ind w:left="847" w:hanging="358"/>
      </w:pPr>
      <w:r>
        <w:t>za</w:t>
      </w:r>
      <w:r>
        <w:rPr>
          <w:spacing w:val="-7"/>
        </w:rPr>
        <w:t xml:space="preserve"> </w:t>
      </w:r>
      <w:r>
        <w:rPr>
          <w:color w:val="1F2329"/>
        </w:rPr>
        <w:t>pośrednictwem</w:t>
      </w:r>
      <w:r>
        <w:rPr>
          <w:color w:val="1F2329"/>
          <w:spacing w:val="-4"/>
        </w:rPr>
        <w:t xml:space="preserve"> </w:t>
      </w:r>
      <w:r>
        <w:t>maila:</w:t>
      </w:r>
      <w:r>
        <w:rPr>
          <w:spacing w:val="-7"/>
        </w:rPr>
        <w:t xml:space="preserve"> </w:t>
      </w:r>
      <w:hyperlink r:id="rId6">
        <w:r>
          <w:rPr>
            <w:spacing w:val="-2"/>
          </w:rPr>
          <w:t>dyrektor@ps13.kielce.eu</w:t>
        </w:r>
      </w:hyperlink>
    </w:p>
    <w:p w:rsidR="009C1D11" w:rsidRDefault="00BE600A">
      <w:pPr>
        <w:pStyle w:val="Akapitzlist"/>
        <w:numPr>
          <w:ilvl w:val="1"/>
          <w:numId w:val="1"/>
        </w:numPr>
        <w:tabs>
          <w:tab w:val="left" w:pos="848"/>
        </w:tabs>
        <w:spacing w:line="252" w:lineRule="exact"/>
        <w:ind w:left="848" w:hanging="359"/>
        <w:rPr>
          <w:color w:val="1F2329"/>
        </w:rPr>
      </w:pPr>
      <w:r>
        <w:rPr>
          <w:color w:val="1F2329"/>
        </w:rPr>
        <w:t>telefonicznie: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(</w:t>
      </w:r>
      <w:r>
        <w:rPr>
          <w:color w:val="2C2C2C"/>
        </w:rPr>
        <w:t>41)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367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63</w:t>
      </w:r>
      <w:r>
        <w:rPr>
          <w:color w:val="2C2C2C"/>
          <w:spacing w:val="-4"/>
        </w:rPr>
        <w:t xml:space="preserve"> </w:t>
      </w:r>
      <w:r>
        <w:rPr>
          <w:color w:val="2C2C2C"/>
          <w:spacing w:val="-5"/>
        </w:rPr>
        <w:t>64</w:t>
      </w:r>
    </w:p>
    <w:p w:rsidR="009C1D11" w:rsidRDefault="00BE600A">
      <w:pPr>
        <w:pStyle w:val="Akapitzlist"/>
        <w:numPr>
          <w:ilvl w:val="0"/>
          <w:numId w:val="1"/>
        </w:numPr>
        <w:tabs>
          <w:tab w:val="left" w:pos="422"/>
          <w:tab w:val="left" w:pos="424"/>
        </w:tabs>
        <w:spacing w:before="1"/>
        <w:ind w:right="144"/>
        <w:jc w:val="both"/>
      </w:pPr>
      <w:r>
        <w:t>kontakt z Inspektorem ochrony danych dla Przedszkole Samorządowe nr 13</w:t>
      </w:r>
      <w:bookmarkStart w:id="0" w:name="_GoBack"/>
      <w:bookmarkEnd w:id="0"/>
      <w:r>
        <w:t xml:space="preserve"> w Kielcach możliwy jest za pośrednictwem maila: </w:t>
      </w:r>
      <w:hyperlink r:id="rId7">
        <w:r>
          <w:rPr>
            <w:color w:val="0000FF"/>
            <w:u w:val="single" w:color="0000FF"/>
          </w:rPr>
          <w:t>ps13@iod.kielce.e</w:t>
        </w:r>
        <w:r>
          <w:rPr>
            <w:color w:val="0000FF"/>
            <w:u w:val="single" w:color="0000FF"/>
          </w:rPr>
          <w:t>du.pl,</w:t>
        </w:r>
      </w:hyperlink>
    </w:p>
    <w:p w:rsidR="009C1D11" w:rsidRDefault="00BE600A">
      <w:pPr>
        <w:pStyle w:val="Akapitzlist"/>
        <w:numPr>
          <w:ilvl w:val="0"/>
          <w:numId w:val="1"/>
        </w:numPr>
        <w:tabs>
          <w:tab w:val="left" w:pos="422"/>
          <w:tab w:val="left" w:pos="424"/>
        </w:tabs>
        <w:ind w:right="138"/>
        <w:jc w:val="both"/>
      </w:pPr>
      <w:r>
        <w:t>Pani/Pana dane osobowe oraz dane osobowe dziecka przetwarzane będą w celu</w:t>
      </w:r>
      <w:r>
        <w:rPr>
          <w:spacing w:val="40"/>
        </w:rPr>
        <w:t xml:space="preserve"> </w:t>
      </w:r>
      <w:r>
        <w:t>realizacji przez administratora obowiązków opiekuńczo wychowawczych i edukacyjnych oraz rekrutacji kandydatów na wychowanków. Wizerunek do celów budowania dobrej reputacji administratora w przestrzeni publicznej i w mediach. Na podstawie:</w:t>
      </w:r>
    </w:p>
    <w:p w:rsidR="009C1D11" w:rsidRDefault="00BE600A">
      <w:pPr>
        <w:pStyle w:val="Akapitzlist"/>
        <w:numPr>
          <w:ilvl w:val="1"/>
          <w:numId w:val="1"/>
        </w:numPr>
        <w:tabs>
          <w:tab w:val="left" w:pos="847"/>
          <w:tab w:val="left" w:pos="849"/>
        </w:tabs>
        <w:spacing w:before="2"/>
        <w:ind w:right="153"/>
        <w:jc w:val="both"/>
      </w:pPr>
      <w:r>
        <w:t>Rozporządzenia pa</w:t>
      </w:r>
      <w:r>
        <w:t>rlamentu europejskiego i rady (UE) 2016/679 z dnia 27 kwietnia 2016 r.</w:t>
      </w:r>
    </w:p>
    <w:p w:rsidR="009C1D11" w:rsidRDefault="00BE600A">
      <w:pPr>
        <w:pStyle w:val="Akapitzlist"/>
        <w:numPr>
          <w:ilvl w:val="2"/>
          <w:numId w:val="1"/>
        </w:numPr>
        <w:tabs>
          <w:tab w:val="left" w:pos="1137"/>
        </w:tabs>
        <w:ind w:right="132" w:hanging="298"/>
        <w:jc w:val="both"/>
      </w:pPr>
      <w:r>
        <w:t xml:space="preserve">Art. 6 pkt 1 lit. c - niezbędne do wypełnienia obowiązku prawnego ciążącego na </w:t>
      </w:r>
      <w:r>
        <w:rPr>
          <w:spacing w:val="-2"/>
        </w:rPr>
        <w:t>administratorze.</w:t>
      </w:r>
    </w:p>
    <w:p w:rsidR="009C1D11" w:rsidRDefault="00BE600A">
      <w:pPr>
        <w:pStyle w:val="Akapitzlist"/>
        <w:numPr>
          <w:ilvl w:val="2"/>
          <w:numId w:val="1"/>
        </w:numPr>
        <w:tabs>
          <w:tab w:val="left" w:pos="1137"/>
        </w:tabs>
        <w:ind w:right="130" w:hanging="298"/>
        <w:jc w:val="both"/>
      </w:pPr>
      <w:r>
        <w:t>Art. 6 pkt 1 lit. a – zgoda na przetwarzanie danych w związku z rekrutacja, zgody na publikacje wizerunku,</w:t>
      </w:r>
    </w:p>
    <w:p w:rsidR="009C1D11" w:rsidRDefault="00BE600A">
      <w:pPr>
        <w:pStyle w:val="Akapitzlist"/>
        <w:numPr>
          <w:ilvl w:val="1"/>
          <w:numId w:val="1"/>
        </w:numPr>
        <w:tabs>
          <w:tab w:val="left" w:pos="847"/>
        </w:tabs>
        <w:spacing w:line="248" w:lineRule="exact"/>
        <w:ind w:left="847" w:hanging="358"/>
      </w:pPr>
      <w:r>
        <w:t>Ustawy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rPr>
          <w:spacing w:val="-2"/>
        </w:rPr>
        <w:t>oświatowe</w:t>
      </w:r>
    </w:p>
    <w:p w:rsidR="009C1D11" w:rsidRDefault="00BE600A">
      <w:pPr>
        <w:pStyle w:val="Akapitzlist"/>
        <w:numPr>
          <w:ilvl w:val="1"/>
          <w:numId w:val="1"/>
        </w:numPr>
        <w:tabs>
          <w:tab w:val="left" w:pos="848"/>
        </w:tabs>
        <w:spacing w:line="251" w:lineRule="exact"/>
        <w:ind w:left="848" w:hanging="359"/>
      </w:pPr>
      <w:r>
        <w:t>Ustawy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systemie</w:t>
      </w:r>
      <w:r>
        <w:rPr>
          <w:spacing w:val="-7"/>
        </w:rPr>
        <w:t xml:space="preserve"> </w:t>
      </w:r>
      <w:r>
        <w:rPr>
          <w:spacing w:val="-2"/>
        </w:rPr>
        <w:t>oświaty</w:t>
      </w:r>
    </w:p>
    <w:p w:rsidR="009C1D11" w:rsidRDefault="00BE600A">
      <w:pPr>
        <w:pStyle w:val="Akapitzlist"/>
        <w:numPr>
          <w:ilvl w:val="1"/>
          <w:numId w:val="1"/>
        </w:numPr>
        <w:tabs>
          <w:tab w:val="left" w:pos="847"/>
        </w:tabs>
        <w:spacing w:line="252" w:lineRule="exact"/>
        <w:ind w:left="847" w:hanging="358"/>
      </w:pPr>
      <w:r>
        <w:t>Statutu</w:t>
      </w:r>
      <w:r>
        <w:rPr>
          <w:spacing w:val="-4"/>
        </w:rPr>
        <w:t xml:space="preserve"> </w:t>
      </w:r>
      <w:r>
        <w:rPr>
          <w:spacing w:val="-2"/>
        </w:rPr>
        <w:t>Przedszkola</w:t>
      </w:r>
    </w:p>
    <w:p w:rsidR="009C1D11" w:rsidRDefault="00BE600A">
      <w:pPr>
        <w:pStyle w:val="Akapitzlist"/>
        <w:numPr>
          <w:ilvl w:val="0"/>
          <w:numId w:val="1"/>
        </w:numPr>
        <w:tabs>
          <w:tab w:val="left" w:pos="566"/>
          <w:tab w:val="left" w:pos="568"/>
        </w:tabs>
        <w:spacing w:before="4"/>
        <w:ind w:left="568" w:right="128" w:hanging="360"/>
        <w:jc w:val="both"/>
      </w:pPr>
      <w:r>
        <w:t>odbiorcami Pani/Pana danych osobowych oraz dziecka są: Urząd miasta Kielce, Św</w:t>
      </w:r>
      <w:r>
        <w:t>iętokrzyskie Kuratorium Oświaty, Miejski Ośrodek Pomocy Rodzinie w Kielcach, Miejski Zespół Poradni Psychologiczno-Pedagogicznych w Kielcach, Szkoły</w:t>
      </w:r>
      <w:r>
        <w:rPr>
          <w:spacing w:val="40"/>
        </w:rPr>
        <w:t xml:space="preserve"> </w:t>
      </w:r>
      <w:r>
        <w:t xml:space="preserve">Podstawowe z obwodu dziecka, system informacji oświatowej - SIO, firmy </w:t>
      </w:r>
      <w:r>
        <w:rPr>
          <w:spacing w:val="-2"/>
        </w:rPr>
        <w:t>ubezpieczeniowe,</w:t>
      </w:r>
    </w:p>
    <w:p w:rsidR="009C1D11" w:rsidRDefault="00BE600A">
      <w:pPr>
        <w:pStyle w:val="Akapitzlist"/>
        <w:numPr>
          <w:ilvl w:val="0"/>
          <w:numId w:val="1"/>
        </w:numPr>
        <w:tabs>
          <w:tab w:val="left" w:pos="566"/>
          <w:tab w:val="left" w:pos="568"/>
        </w:tabs>
        <w:ind w:left="568" w:right="148" w:hanging="360"/>
        <w:jc w:val="both"/>
      </w:pPr>
      <w:r>
        <w:t>administrator nie p</w:t>
      </w:r>
      <w:r>
        <w:t xml:space="preserve">rzekazuje danych do państwa trzeciego lub organizacji </w:t>
      </w:r>
      <w:r>
        <w:rPr>
          <w:spacing w:val="-2"/>
        </w:rPr>
        <w:t>międzynarodowej;</w:t>
      </w:r>
    </w:p>
    <w:p w:rsidR="009C1D11" w:rsidRDefault="00BE600A">
      <w:pPr>
        <w:pStyle w:val="Akapitzlist"/>
        <w:numPr>
          <w:ilvl w:val="0"/>
          <w:numId w:val="1"/>
        </w:numPr>
        <w:tabs>
          <w:tab w:val="left" w:pos="566"/>
        </w:tabs>
        <w:spacing w:line="248" w:lineRule="exact"/>
        <w:ind w:left="566" w:hanging="358"/>
        <w:jc w:val="both"/>
      </w:pPr>
      <w:r>
        <w:t>Pani/Pana</w:t>
      </w:r>
      <w:r>
        <w:rPr>
          <w:spacing w:val="-9"/>
        </w:rPr>
        <w:t xml:space="preserve"> </w:t>
      </w:r>
      <w:r>
        <w:t>dane</w:t>
      </w:r>
      <w:r>
        <w:rPr>
          <w:spacing w:val="-6"/>
        </w:rPr>
        <w:t xml:space="preserve"> </w:t>
      </w:r>
      <w:r>
        <w:t>osobowe</w:t>
      </w:r>
      <w:r>
        <w:rPr>
          <w:spacing w:val="-6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dziecka</w:t>
      </w:r>
      <w:r>
        <w:rPr>
          <w:spacing w:val="-6"/>
        </w:rPr>
        <w:t xml:space="preserve"> </w:t>
      </w:r>
      <w:r>
        <w:t>przechowywane</w:t>
      </w:r>
      <w:r>
        <w:rPr>
          <w:spacing w:val="-6"/>
        </w:rPr>
        <w:t xml:space="preserve"> </w:t>
      </w:r>
      <w:r>
        <w:t>będą</w:t>
      </w:r>
      <w:r>
        <w:rPr>
          <w:spacing w:val="-6"/>
        </w:rPr>
        <w:t xml:space="preserve"> </w:t>
      </w:r>
      <w:r>
        <w:t>przez</w:t>
      </w:r>
      <w:r>
        <w:rPr>
          <w:spacing w:val="-14"/>
        </w:rPr>
        <w:t xml:space="preserve"> </w:t>
      </w:r>
      <w:r>
        <w:rPr>
          <w:spacing w:val="-2"/>
        </w:rPr>
        <w:t>okres:</w:t>
      </w:r>
    </w:p>
    <w:p w:rsidR="009C1D11" w:rsidRDefault="00BE600A">
      <w:pPr>
        <w:pStyle w:val="Akapitzlist"/>
        <w:numPr>
          <w:ilvl w:val="1"/>
          <w:numId w:val="1"/>
        </w:numPr>
        <w:tabs>
          <w:tab w:val="left" w:pos="847"/>
        </w:tabs>
        <w:spacing w:line="252" w:lineRule="exact"/>
        <w:ind w:left="847" w:hanging="358"/>
      </w:pPr>
      <w:r>
        <w:t>50</w:t>
      </w:r>
      <w:r>
        <w:rPr>
          <w:spacing w:val="-9"/>
        </w:rPr>
        <w:t xml:space="preserve"> </w:t>
      </w:r>
      <w:r>
        <w:t>lat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ewidencja</w:t>
      </w:r>
      <w:r>
        <w:rPr>
          <w:spacing w:val="-7"/>
        </w:rPr>
        <w:t xml:space="preserve"> </w:t>
      </w:r>
      <w:r>
        <w:t>dzieci</w:t>
      </w:r>
      <w:r>
        <w:rPr>
          <w:spacing w:val="-7"/>
        </w:rPr>
        <w:t xml:space="preserve"> </w:t>
      </w:r>
      <w:r>
        <w:t>podlegających</w:t>
      </w:r>
      <w:r>
        <w:rPr>
          <w:spacing w:val="-5"/>
        </w:rPr>
        <w:t xml:space="preserve"> </w:t>
      </w:r>
      <w:r>
        <w:t>obowiązkowi</w:t>
      </w:r>
      <w:r>
        <w:rPr>
          <w:spacing w:val="-12"/>
        </w:rPr>
        <w:t xml:space="preserve"> </w:t>
      </w:r>
      <w:r>
        <w:rPr>
          <w:spacing w:val="-2"/>
        </w:rPr>
        <w:t>przedszkolnemu,</w:t>
      </w:r>
    </w:p>
    <w:p w:rsidR="009C1D11" w:rsidRDefault="00BE600A">
      <w:pPr>
        <w:pStyle w:val="Akapitzlist"/>
        <w:numPr>
          <w:ilvl w:val="1"/>
          <w:numId w:val="1"/>
        </w:numPr>
        <w:tabs>
          <w:tab w:val="left" w:pos="847"/>
          <w:tab w:val="left" w:pos="849"/>
        </w:tabs>
        <w:spacing w:before="4"/>
        <w:ind w:right="217"/>
      </w:pPr>
      <w:r>
        <w:t>25</w:t>
      </w:r>
      <w:r>
        <w:rPr>
          <w:spacing w:val="60"/>
        </w:rPr>
        <w:t xml:space="preserve"> </w:t>
      </w:r>
      <w:r>
        <w:t>lat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dokumentacja</w:t>
      </w:r>
      <w:r>
        <w:rPr>
          <w:spacing w:val="58"/>
        </w:rPr>
        <w:t xml:space="preserve"> </w:t>
      </w:r>
      <w:r>
        <w:t>wypadków</w:t>
      </w:r>
      <w:r>
        <w:rPr>
          <w:spacing w:val="57"/>
        </w:rPr>
        <w:t xml:space="preserve"> </w:t>
      </w:r>
      <w:r>
        <w:t>zdrowotnych,</w:t>
      </w:r>
      <w:r>
        <w:rPr>
          <w:spacing w:val="80"/>
          <w:w w:val="150"/>
        </w:rPr>
        <w:t xml:space="preserve"> </w:t>
      </w:r>
      <w:r>
        <w:t>gazetka</w:t>
      </w:r>
      <w:r>
        <w:rPr>
          <w:spacing w:val="80"/>
          <w:w w:val="150"/>
        </w:rPr>
        <w:t xml:space="preserve"> </w:t>
      </w:r>
      <w:r>
        <w:t>przedszkolna,</w:t>
      </w:r>
      <w:r>
        <w:rPr>
          <w:spacing w:val="80"/>
          <w:w w:val="150"/>
        </w:rPr>
        <w:t xml:space="preserve"> </w:t>
      </w:r>
      <w:r>
        <w:t>kroniki</w:t>
      </w:r>
      <w:r>
        <w:rPr>
          <w:spacing w:val="40"/>
        </w:rPr>
        <w:t xml:space="preserve"> </w:t>
      </w:r>
      <w:r>
        <w:t>i monografie,</w:t>
      </w:r>
    </w:p>
    <w:p w:rsidR="009C1D11" w:rsidRDefault="00BE600A">
      <w:pPr>
        <w:pStyle w:val="Akapitzlist"/>
        <w:numPr>
          <w:ilvl w:val="1"/>
          <w:numId w:val="1"/>
        </w:numPr>
        <w:tabs>
          <w:tab w:val="left" w:pos="848"/>
        </w:tabs>
        <w:spacing w:line="251" w:lineRule="exact"/>
        <w:ind w:left="848" w:hanging="359"/>
      </w:pPr>
      <w:r>
        <w:t>20</w:t>
      </w:r>
      <w:r>
        <w:rPr>
          <w:spacing w:val="-6"/>
        </w:rPr>
        <w:t xml:space="preserve"> </w:t>
      </w:r>
      <w:r>
        <w:t>lat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dokumentacja</w:t>
      </w:r>
      <w:r>
        <w:rPr>
          <w:spacing w:val="-8"/>
        </w:rPr>
        <w:t xml:space="preserve"> </w:t>
      </w:r>
      <w:r>
        <w:t>medyczną</w:t>
      </w:r>
      <w:r>
        <w:rPr>
          <w:spacing w:val="-6"/>
        </w:rPr>
        <w:t xml:space="preserve"> </w:t>
      </w:r>
      <w:r>
        <w:rPr>
          <w:spacing w:val="-2"/>
        </w:rPr>
        <w:t>dzieci,</w:t>
      </w:r>
    </w:p>
    <w:p w:rsidR="009C1D11" w:rsidRDefault="00BE600A">
      <w:pPr>
        <w:pStyle w:val="Akapitzlist"/>
        <w:numPr>
          <w:ilvl w:val="1"/>
          <w:numId w:val="1"/>
        </w:numPr>
        <w:tabs>
          <w:tab w:val="left" w:pos="847"/>
          <w:tab w:val="left" w:pos="849"/>
        </w:tabs>
        <w:spacing w:before="4"/>
        <w:ind w:right="865"/>
      </w:pPr>
      <w:r>
        <w:t>10</w:t>
      </w:r>
      <w:r>
        <w:rPr>
          <w:spacing w:val="-4"/>
        </w:rPr>
        <w:t xml:space="preserve"> </w:t>
      </w:r>
      <w:r>
        <w:t>lat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opinie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badania,</w:t>
      </w:r>
      <w:r>
        <w:rPr>
          <w:spacing w:val="-4"/>
        </w:rPr>
        <w:t xml:space="preserve"> </w:t>
      </w:r>
      <w:r>
        <w:t>dokumentowanie</w:t>
      </w:r>
      <w:r>
        <w:rPr>
          <w:spacing w:val="-4"/>
        </w:rPr>
        <w:t xml:space="preserve"> </w:t>
      </w:r>
      <w:r>
        <w:t>poradnictwa</w:t>
      </w:r>
      <w:r>
        <w:rPr>
          <w:spacing w:val="-4"/>
        </w:rPr>
        <w:t xml:space="preserve"> </w:t>
      </w:r>
      <w:r>
        <w:t>psychologa,</w:t>
      </w:r>
      <w:r>
        <w:rPr>
          <w:spacing w:val="-3"/>
        </w:rPr>
        <w:t xml:space="preserve"> </w:t>
      </w:r>
      <w:r>
        <w:t>pedagoga, logopedy, opinie, informacje o dzieciach sporządzone przez nauczycieli</w:t>
      </w:r>
    </w:p>
    <w:p w:rsidR="009C1D11" w:rsidRDefault="00BE600A">
      <w:pPr>
        <w:pStyle w:val="Akapitzlist"/>
        <w:numPr>
          <w:ilvl w:val="1"/>
          <w:numId w:val="1"/>
        </w:numPr>
        <w:tabs>
          <w:tab w:val="left" w:pos="847"/>
        </w:tabs>
        <w:spacing w:line="249" w:lineRule="exact"/>
        <w:ind w:left="847" w:hanging="358"/>
      </w:pPr>
      <w:r>
        <w:t>5</w:t>
      </w:r>
      <w:r>
        <w:rPr>
          <w:spacing w:val="-4"/>
        </w:rPr>
        <w:t xml:space="preserve"> </w:t>
      </w:r>
      <w:r>
        <w:t>lat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dzienniki</w:t>
      </w:r>
      <w:r>
        <w:rPr>
          <w:spacing w:val="-4"/>
        </w:rPr>
        <w:t xml:space="preserve"> </w:t>
      </w:r>
      <w:r>
        <w:t>zajęć,</w:t>
      </w:r>
      <w:r>
        <w:rPr>
          <w:spacing w:val="-4"/>
        </w:rPr>
        <w:t xml:space="preserve"> </w:t>
      </w:r>
      <w:r>
        <w:t>dokumenty</w:t>
      </w:r>
      <w:r>
        <w:rPr>
          <w:spacing w:val="-10"/>
        </w:rPr>
        <w:t xml:space="preserve"> </w:t>
      </w:r>
      <w:r>
        <w:rPr>
          <w:spacing w:val="-2"/>
        </w:rPr>
        <w:t>rekrutacyjne</w:t>
      </w:r>
    </w:p>
    <w:p w:rsidR="009C1D11" w:rsidRDefault="00BE600A">
      <w:pPr>
        <w:pStyle w:val="Akapitzlist"/>
        <w:numPr>
          <w:ilvl w:val="1"/>
          <w:numId w:val="1"/>
        </w:numPr>
        <w:tabs>
          <w:tab w:val="left" w:pos="849"/>
        </w:tabs>
        <w:spacing w:before="3"/>
        <w:ind w:right="720"/>
      </w:pPr>
      <w:r>
        <w:t>w</w:t>
      </w:r>
      <w:r>
        <w:rPr>
          <w:spacing w:val="-6"/>
        </w:rPr>
        <w:t xml:space="preserve"> </w:t>
      </w:r>
      <w:r>
        <w:t>pozostałych</w:t>
      </w:r>
      <w:r>
        <w:rPr>
          <w:spacing w:val="-3"/>
        </w:rPr>
        <w:t xml:space="preserve"> </w:t>
      </w:r>
      <w:r>
        <w:t>przypadkach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ustania</w:t>
      </w:r>
      <w:r>
        <w:rPr>
          <w:spacing w:val="-3"/>
        </w:rPr>
        <w:t xml:space="preserve"> </w:t>
      </w:r>
      <w:r>
        <w:t>przyczyn</w:t>
      </w:r>
      <w:r>
        <w:rPr>
          <w:spacing w:val="-1"/>
        </w:rPr>
        <w:t xml:space="preserve"> </w:t>
      </w:r>
      <w:r>
        <w:t>biznesowych</w:t>
      </w:r>
      <w:r>
        <w:rPr>
          <w:spacing w:val="-3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momentu odwołania zgody,</w:t>
      </w:r>
    </w:p>
    <w:p w:rsidR="009C1D11" w:rsidRDefault="00BE600A">
      <w:pPr>
        <w:pStyle w:val="Akapitzlist"/>
        <w:numPr>
          <w:ilvl w:val="0"/>
          <w:numId w:val="1"/>
        </w:numPr>
        <w:tabs>
          <w:tab w:val="left" w:pos="566"/>
          <w:tab w:val="left" w:pos="568"/>
        </w:tabs>
        <w:ind w:left="568" w:right="139" w:hanging="360"/>
        <w:jc w:val="both"/>
      </w:pPr>
      <w:r>
        <w:t>ma Pani/Pan prawo do dostępu do danych osobowych, do ich sprostowania, usunięcia lub ograniczenia przetwarzania, prawo do wniesienia sprzeciwu wobec przetwarzania, prawo do przenoszenia danych, prawo do cofnięcia zgody w dowolnym</w:t>
      </w:r>
      <w:r>
        <w:rPr>
          <w:spacing w:val="-2"/>
        </w:rPr>
        <w:t xml:space="preserve"> </w:t>
      </w:r>
      <w:r>
        <w:t>momencie</w:t>
      </w:r>
    </w:p>
    <w:p w:rsidR="009C1D11" w:rsidRDefault="00BE600A">
      <w:pPr>
        <w:pStyle w:val="Akapitzlist"/>
        <w:numPr>
          <w:ilvl w:val="0"/>
          <w:numId w:val="1"/>
        </w:numPr>
        <w:tabs>
          <w:tab w:val="left" w:pos="566"/>
        </w:tabs>
        <w:spacing w:line="250" w:lineRule="exact"/>
        <w:ind w:left="566" w:hanging="358"/>
        <w:jc w:val="both"/>
      </w:pPr>
      <w:r>
        <w:t>ma</w:t>
      </w:r>
      <w:r>
        <w:rPr>
          <w:spacing w:val="-7"/>
        </w:rPr>
        <w:t xml:space="preserve"> </w:t>
      </w:r>
      <w:r>
        <w:t>Pan/Pani</w:t>
      </w:r>
      <w:r>
        <w:rPr>
          <w:spacing w:val="-5"/>
        </w:rPr>
        <w:t xml:space="preserve"> </w:t>
      </w:r>
      <w:r>
        <w:t>prawo</w:t>
      </w:r>
      <w:r>
        <w:rPr>
          <w:spacing w:val="-5"/>
        </w:rPr>
        <w:t xml:space="preserve"> </w:t>
      </w:r>
      <w:r>
        <w:t>wniesienia</w:t>
      </w:r>
      <w:r>
        <w:rPr>
          <w:spacing w:val="-5"/>
        </w:rPr>
        <w:t xml:space="preserve"> </w:t>
      </w:r>
      <w:r>
        <w:t>skargi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organu</w:t>
      </w:r>
      <w:r>
        <w:rPr>
          <w:spacing w:val="-10"/>
        </w:rPr>
        <w:t xml:space="preserve"> </w:t>
      </w:r>
      <w:r>
        <w:rPr>
          <w:spacing w:val="-2"/>
        </w:rPr>
        <w:t>nadzorczego</w:t>
      </w:r>
    </w:p>
    <w:p w:rsidR="009C1D11" w:rsidRDefault="00BE600A">
      <w:pPr>
        <w:pStyle w:val="Akapitzlist"/>
        <w:numPr>
          <w:ilvl w:val="0"/>
          <w:numId w:val="1"/>
        </w:numPr>
        <w:tabs>
          <w:tab w:val="left" w:pos="566"/>
          <w:tab w:val="left" w:pos="568"/>
        </w:tabs>
        <w:spacing w:before="1"/>
        <w:ind w:left="568" w:right="139" w:hanging="360"/>
        <w:jc w:val="both"/>
      </w:pPr>
      <w:r>
        <w:t>podanie danych osobowych w zakresie wymaganym dla realizacji usług edukacyjnych lub zawartych umów jest obowiązkowe, ich nie podanie może skutkować nie przyjęciem do szkoły, nie zawarciem lub rozwiązaniem umów. W po</w:t>
      </w:r>
      <w:r>
        <w:t xml:space="preserve">zostałym zakresie jest </w:t>
      </w:r>
      <w:r>
        <w:rPr>
          <w:spacing w:val="-2"/>
        </w:rPr>
        <w:t>dobrowolne</w:t>
      </w:r>
    </w:p>
    <w:p w:rsidR="009C1D11" w:rsidRDefault="00BE600A">
      <w:pPr>
        <w:pStyle w:val="Akapitzlist"/>
        <w:numPr>
          <w:ilvl w:val="0"/>
          <w:numId w:val="1"/>
        </w:numPr>
        <w:tabs>
          <w:tab w:val="left" w:pos="568"/>
        </w:tabs>
        <w:spacing w:before="3"/>
        <w:ind w:left="568" w:right="141" w:hanging="360"/>
        <w:jc w:val="both"/>
      </w:pPr>
      <w:r>
        <w:t xml:space="preserve">Pana/Pani dane nie będą poddane zautomatyzowanym podejmowaniu decyzji </w:t>
      </w:r>
      <w:r>
        <w:rPr>
          <w:spacing w:val="-2"/>
        </w:rPr>
        <w:t>(profilowaniu)</w:t>
      </w:r>
    </w:p>
    <w:p w:rsidR="009C1D11" w:rsidRDefault="00BE600A">
      <w:pPr>
        <w:pStyle w:val="Akapitzlist"/>
        <w:numPr>
          <w:ilvl w:val="0"/>
          <w:numId w:val="1"/>
        </w:numPr>
        <w:tabs>
          <w:tab w:val="left" w:pos="568"/>
        </w:tabs>
        <w:ind w:left="568" w:right="145" w:hanging="360"/>
        <w:jc w:val="both"/>
      </w:pPr>
      <w:r>
        <w:t xml:space="preserve">w przypadku zmiany celu przetwarzania administrator przekaże Pani/Panu odpowiednią </w:t>
      </w:r>
      <w:r>
        <w:rPr>
          <w:spacing w:val="-2"/>
        </w:rPr>
        <w:t>informację.</w:t>
      </w:r>
    </w:p>
    <w:sectPr w:rsidR="009C1D11">
      <w:type w:val="continuous"/>
      <w:pgSz w:w="11920" w:h="16850"/>
      <w:pgMar w:top="13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A4429"/>
    <w:multiLevelType w:val="hybridMultilevel"/>
    <w:tmpl w:val="58007180"/>
    <w:lvl w:ilvl="0" w:tplc="D66441AA">
      <w:start w:val="1"/>
      <w:numFmt w:val="decimal"/>
      <w:lvlText w:val="%1."/>
      <w:lvlJc w:val="left"/>
      <w:pPr>
        <w:ind w:left="424" w:hanging="2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84147D84">
      <w:start w:val="1"/>
      <w:numFmt w:val="lowerLetter"/>
      <w:lvlText w:val="%2."/>
      <w:lvlJc w:val="left"/>
      <w:pPr>
        <w:ind w:left="849" w:hanging="360"/>
        <w:jc w:val="left"/>
      </w:pPr>
      <w:rPr>
        <w:rFonts w:hint="default"/>
        <w:spacing w:val="-1"/>
        <w:w w:val="100"/>
        <w:lang w:val="pl-PL" w:eastAsia="en-US" w:bidi="ar-SA"/>
      </w:rPr>
    </w:lvl>
    <w:lvl w:ilvl="2" w:tplc="AAF06386">
      <w:numFmt w:val="bullet"/>
      <w:lvlText w:val="-"/>
      <w:lvlJc w:val="left"/>
      <w:pPr>
        <w:ind w:left="11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943A0CF8">
      <w:numFmt w:val="bullet"/>
      <w:lvlText w:val="•"/>
      <w:lvlJc w:val="left"/>
      <w:pPr>
        <w:ind w:left="2167" w:hanging="360"/>
      </w:pPr>
      <w:rPr>
        <w:rFonts w:hint="default"/>
        <w:lang w:val="pl-PL" w:eastAsia="en-US" w:bidi="ar-SA"/>
      </w:rPr>
    </w:lvl>
    <w:lvl w:ilvl="4" w:tplc="07B4E322">
      <w:numFmt w:val="bullet"/>
      <w:lvlText w:val="•"/>
      <w:lvlJc w:val="left"/>
      <w:pPr>
        <w:ind w:left="3195" w:hanging="360"/>
      </w:pPr>
      <w:rPr>
        <w:rFonts w:hint="default"/>
        <w:lang w:val="pl-PL" w:eastAsia="en-US" w:bidi="ar-SA"/>
      </w:rPr>
    </w:lvl>
    <w:lvl w:ilvl="5" w:tplc="482AC98E">
      <w:numFmt w:val="bullet"/>
      <w:lvlText w:val="•"/>
      <w:lvlJc w:val="left"/>
      <w:pPr>
        <w:ind w:left="4222" w:hanging="360"/>
      </w:pPr>
      <w:rPr>
        <w:rFonts w:hint="default"/>
        <w:lang w:val="pl-PL" w:eastAsia="en-US" w:bidi="ar-SA"/>
      </w:rPr>
    </w:lvl>
    <w:lvl w:ilvl="6" w:tplc="09CC4680">
      <w:numFmt w:val="bullet"/>
      <w:lvlText w:val="•"/>
      <w:lvlJc w:val="left"/>
      <w:pPr>
        <w:ind w:left="5250" w:hanging="360"/>
      </w:pPr>
      <w:rPr>
        <w:rFonts w:hint="default"/>
        <w:lang w:val="pl-PL" w:eastAsia="en-US" w:bidi="ar-SA"/>
      </w:rPr>
    </w:lvl>
    <w:lvl w:ilvl="7" w:tplc="FF8E9D92">
      <w:numFmt w:val="bullet"/>
      <w:lvlText w:val="•"/>
      <w:lvlJc w:val="left"/>
      <w:pPr>
        <w:ind w:left="6278" w:hanging="360"/>
      </w:pPr>
      <w:rPr>
        <w:rFonts w:hint="default"/>
        <w:lang w:val="pl-PL" w:eastAsia="en-US" w:bidi="ar-SA"/>
      </w:rPr>
    </w:lvl>
    <w:lvl w:ilvl="8" w:tplc="5DA02E88">
      <w:numFmt w:val="bullet"/>
      <w:lvlText w:val="•"/>
      <w:lvlJc w:val="left"/>
      <w:pPr>
        <w:ind w:left="7305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1D11"/>
    <w:rsid w:val="009C1D11"/>
    <w:rsid w:val="00BE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68" w:hanging="360"/>
      <w:jc w:val="both"/>
    </w:pPr>
  </w:style>
  <w:style w:type="paragraph" w:styleId="Akapitzlist">
    <w:name w:val="List Paragraph"/>
    <w:basedOn w:val="Normalny"/>
    <w:uiPriority w:val="1"/>
    <w:qFormat/>
    <w:pPr>
      <w:ind w:left="568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68" w:hanging="360"/>
      <w:jc w:val="both"/>
    </w:pPr>
  </w:style>
  <w:style w:type="paragraph" w:styleId="Akapitzlist">
    <w:name w:val="List Paragraph"/>
    <w:basedOn w:val="Normalny"/>
    <w:uiPriority w:val="1"/>
    <w:qFormat/>
    <w:pPr>
      <w:ind w:left="568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s13@iod.kielce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yrektor@ps13.kielc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Kamiński</dc:creator>
  <cp:lastModifiedBy>User</cp:lastModifiedBy>
  <cp:revision>2</cp:revision>
  <dcterms:created xsi:type="dcterms:W3CDTF">2025-08-29T09:08:00Z</dcterms:created>
  <dcterms:modified xsi:type="dcterms:W3CDTF">2025-08-29T09:08:00Z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2025-08-29T00:00:00Z</vt:filetime>
  </property>
  <property fmtid="{D5CDD505-2E9C-101B-9397-08002B2CF9AE}" pid="5" name="Producer">
    <vt:lpwstr>Microsoft® Word 2016</vt:lpwstr>
  </property>
</Properties>
</file>